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"/>
        <w:jc w:val="center"/>
        <w:rPr>
          <w:rFonts w:asciiTheme="majorEastAsia" w:hAnsiTheme="majorEastAsia" w:eastAsiaTheme="majorEastAsia"/>
          <w:sz w:val="44"/>
        </w:rPr>
      </w:pPr>
      <w:r>
        <w:br w:type="column"/>
      </w:r>
    </w:p>
    <w:p>
      <w:pPr>
        <w:pStyle w:val="5"/>
        <w:ind w:left="0"/>
        <w:rPr>
          <w:rFonts w:asciiTheme="majorEastAsia" w:hAnsiTheme="majorEastAsia" w:eastAsiaTheme="majorEastAsia"/>
          <w:lang w:eastAsia="zh-CN"/>
        </w:rPr>
      </w:pPr>
      <w:bookmarkStart w:id="0" w:name="_Hlk119674140"/>
      <w:bookmarkStart w:id="1" w:name="_Hlk119674893"/>
      <w:r>
        <w:rPr>
          <w:rFonts w:hint="eastAsia" w:asciiTheme="majorEastAsia" w:hAnsiTheme="majorEastAsia" w:eastAsiaTheme="majorEastAsia"/>
          <w:spacing w:val="-1"/>
          <w:lang w:eastAsia="zh-CN"/>
        </w:rPr>
        <w:t>浙江财经大学</w:t>
      </w:r>
      <w:r>
        <w:rPr>
          <w:rFonts w:asciiTheme="majorEastAsia" w:hAnsiTheme="majorEastAsia" w:eastAsiaTheme="majorEastAsia"/>
          <w:lang w:eastAsia="zh-CN"/>
        </w:rPr>
        <w:t>2022</w:t>
      </w:r>
      <w:r>
        <w:rPr>
          <w:rFonts w:asciiTheme="majorEastAsia" w:hAnsiTheme="majorEastAsia" w:eastAsiaTheme="majorEastAsia"/>
          <w:spacing w:val="-1"/>
          <w:lang w:eastAsia="zh-CN"/>
        </w:rPr>
        <w:t>年省级</w:t>
      </w:r>
      <w:bookmarkStart w:id="4" w:name="_GoBack"/>
      <w:r>
        <w:rPr>
          <w:rFonts w:asciiTheme="majorEastAsia" w:hAnsiTheme="majorEastAsia" w:eastAsiaTheme="majorEastAsia"/>
          <w:spacing w:val="-1"/>
          <w:lang w:eastAsia="zh-CN"/>
        </w:rPr>
        <w:t>课程思政教学项目立项名单</w:t>
      </w:r>
      <w:bookmarkEnd w:id="0"/>
    </w:p>
    <w:bookmarkEnd w:id="4"/>
    <w:p>
      <w:pPr>
        <w:pStyle w:val="2"/>
        <w:spacing w:before="352"/>
        <w:ind w:left="360"/>
        <w:rPr>
          <w:rFonts w:asciiTheme="majorEastAsia" w:hAnsiTheme="majorEastAsia" w:eastAsiaTheme="majorEastAsia"/>
          <w:lang w:eastAsia="zh-CN"/>
        </w:rPr>
        <w:sectPr>
          <w:type w:val="continuous"/>
          <w:pgSz w:w="16840" w:h="11900" w:orient="landscape"/>
          <w:pgMar w:top="380" w:right="720" w:bottom="280" w:left="160" w:header="720" w:footer="720" w:gutter="0"/>
          <w:cols w:equalWidth="0" w:num="2">
            <w:col w:w="1101" w:space="3459"/>
            <w:col w:w="11400"/>
          </w:cols>
        </w:sectPr>
      </w:pPr>
      <w:bookmarkStart w:id="2" w:name="_Hlk119674159"/>
      <w:r>
        <w:rPr>
          <w:rFonts w:asciiTheme="majorEastAsia" w:hAnsiTheme="majorEastAsia" w:eastAsiaTheme="majorEastAsia"/>
          <w:w w:val="95"/>
          <w:lang w:eastAsia="zh-CN"/>
        </w:rPr>
        <w:t>（一）</w:t>
      </w:r>
      <w:r>
        <w:rPr>
          <w:rFonts w:asciiTheme="majorEastAsia" w:hAnsiTheme="majorEastAsia" w:eastAsiaTheme="majorEastAsia"/>
          <w:w w:val="95"/>
          <w:position w:val="2"/>
          <w:lang w:eastAsia="zh-CN"/>
        </w:rPr>
        <w:t>2022</w:t>
      </w:r>
      <w:r>
        <w:rPr>
          <w:rFonts w:asciiTheme="majorEastAsia" w:hAnsiTheme="majorEastAsia" w:eastAsiaTheme="majorEastAsia"/>
          <w:w w:val="95"/>
          <w:lang w:eastAsia="zh-CN"/>
        </w:rPr>
        <w:t>年省级课程思政示范课程立项名</w:t>
      </w:r>
      <w:bookmarkEnd w:id="2"/>
      <w:r>
        <w:rPr>
          <w:rFonts w:asciiTheme="majorEastAsia" w:hAnsiTheme="majorEastAsia" w:eastAsiaTheme="majorEastAsia"/>
          <w:spacing w:val="-10"/>
          <w:w w:val="95"/>
          <w:lang w:eastAsia="zh-CN"/>
        </w:rPr>
        <w:t>单</w:t>
      </w:r>
    </w:p>
    <w:p>
      <w:pPr>
        <w:rPr>
          <w:rFonts w:asciiTheme="minorEastAsia" w:hAnsiTheme="minorEastAsia" w:eastAsiaTheme="minorEastAsia"/>
          <w:sz w:val="24"/>
          <w:lang w:eastAsia="zh-CN"/>
        </w:rPr>
        <w:sectPr>
          <w:type w:val="continuous"/>
          <w:pgSz w:w="16840" w:h="11900" w:orient="landscape"/>
          <w:pgMar w:top="320" w:right="720" w:bottom="280" w:left="160" w:header="720" w:footer="720" w:gutter="0"/>
          <w:cols w:space="720" w:num="1"/>
        </w:sectPr>
      </w:pPr>
    </w:p>
    <w:tbl>
      <w:tblPr>
        <w:tblStyle w:val="6"/>
        <w:tblpPr w:leftFromText="180" w:rightFromText="180" w:vertAnchor="page" w:horzAnchor="page" w:tblpX="4585" w:tblpY="2624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3555"/>
        <w:gridCol w:w="1500"/>
        <w:gridCol w:w="26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65" w:type="dxa"/>
          </w:tcPr>
          <w:p>
            <w:pPr>
              <w:pStyle w:val="11"/>
              <w:spacing w:before="97" w:line="240" w:lineRule="exact"/>
              <w:ind w:left="102" w:right="105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bookmarkStart w:id="3" w:name="_Hlk119674358"/>
            <w:r>
              <w:rPr>
                <w:rFonts w:hint="eastAsia" w:asciiTheme="minorEastAsia" w:hAnsiTheme="minorEastAsia" w:eastAsiaTheme="minorEastAsia"/>
                <w:b/>
                <w:spacing w:val="-10"/>
                <w:sz w:val="24"/>
              </w:rPr>
              <w:t>序号</w:t>
            </w:r>
          </w:p>
        </w:tc>
        <w:tc>
          <w:tcPr>
            <w:tcW w:w="3555" w:type="dxa"/>
          </w:tcPr>
          <w:p>
            <w:pPr>
              <w:pStyle w:val="11"/>
              <w:spacing w:line="240" w:lineRule="exact"/>
              <w:ind w:left="84" w:right="69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w w:val="95"/>
                <w:sz w:val="24"/>
              </w:rPr>
              <w:t>课程名</w:t>
            </w:r>
            <w:r>
              <w:rPr>
                <w:rFonts w:hint="eastAsia" w:asciiTheme="minorEastAsia" w:hAnsiTheme="minorEastAsia" w:eastAsiaTheme="minorEastAsia"/>
                <w:b/>
                <w:spacing w:val="-10"/>
                <w:w w:val="95"/>
                <w:sz w:val="24"/>
              </w:rPr>
              <w:t>称</w:t>
            </w:r>
          </w:p>
        </w:tc>
        <w:tc>
          <w:tcPr>
            <w:tcW w:w="1500" w:type="dxa"/>
          </w:tcPr>
          <w:p>
            <w:pPr>
              <w:pStyle w:val="11"/>
              <w:spacing w:line="240" w:lineRule="exact"/>
              <w:ind w:left="155" w:right="15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w w:val="95"/>
                <w:sz w:val="24"/>
              </w:rPr>
              <w:t>课程负责</w:t>
            </w:r>
            <w:r>
              <w:rPr>
                <w:rFonts w:hint="eastAsia" w:asciiTheme="minorEastAsia" w:hAnsiTheme="minorEastAsia" w:eastAsiaTheme="minorEastAsia"/>
                <w:b/>
                <w:spacing w:val="-10"/>
                <w:w w:val="95"/>
                <w:sz w:val="24"/>
              </w:rPr>
              <w:t>人</w:t>
            </w:r>
          </w:p>
        </w:tc>
        <w:tc>
          <w:tcPr>
            <w:tcW w:w="2625" w:type="dxa"/>
          </w:tcPr>
          <w:p>
            <w:pPr>
              <w:pStyle w:val="11"/>
              <w:spacing w:line="240" w:lineRule="exact"/>
              <w:ind w:left="226" w:right="201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w w:val="95"/>
                <w:sz w:val="24"/>
              </w:rPr>
              <w:t>课程形</w:t>
            </w:r>
            <w:r>
              <w:rPr>
                <w:rFonts w:hint="eastAsia" w:asciiTheme="minorEastAsia" w:hAnsiTheme="minorEastAsia" w:eastAsiaTheme="minorEastAsia"/>
                <w:b/>
                <w:spacing w:val="-10"/>
                <w:w w:val="95"/>
                <w:sz w:val="24"/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65" w:type="dxa"/>
          </w:tcPr>
          <w:p>
            <w:pPr>
              <w:pStyle w:val="11"/>
              <w:spacing w:before="212" w:line="240" w:lineRule="exact"/>
              <w:ind w:left="4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</w:p>
        </w:tc>
        <w:tc>
          <w:tcPr>
            <w:tcW w:w="3555" w:type="dxa"/>
          </w:tcPr>
          <w:p>
            <w:pPr>
              <w:pStyle w:val="11"/>
              <w:spacing w:line="240" w:lineRule="exact"/>
              <w:ind w:left="84" w:right="6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3"/>
                <w:sz w:val="24"/>
              </w:rPr>
              <w:t>政府预算</w:t>
            </w:r>
          </w:p>
        </w:tc>
        <w:tc>
          <w:tcPr>
            <w:tcW w:w="1500" w:type="dxa"/>
          </w:tcPr>
          <w:p>
            <w:pPr>
              <w:pStyle w:val="11"/>
              <w:spacing w:line="240" w:lineRule="exact"/>
              <w:ind w:left="155" w:right="1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</w:rPr>
              <w:t>王晟</w:t>
            </w:r>
          </w:p>
        </w:tc>
        <w:tc>
          <w:tcPr>
            <w:tcW w:w="2625" w:type="dxa"/>
          </w:tcPr>
          <w:p>
            <w:pPr>
              <w:pStyle w:val="11"/>
              <w:spacing w:line="240" w:lineRule="exact"/>
              <w:ind w:left="226" w:right="20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3"/>
                <w:sz w:val="24"/>
              </w:rPr>
              <w:t>线下课程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65" w:type="dxa"/>
          </w:tcPr>
          <w:p>
            <w:pPr>
              <w:pStyle w:val="11"/>
              <w:spacing w:before="212" w:line="240" w:lineRule="exact"/>
              <w:ind w:left="4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</w:t>
            </w:r>
          </w:p>
        </w:tc>
        <w:tc>
          <w:tcPr>
            <w:tcW w:w="3555" w:type="dxa"/>
          </w:tcPr>
          <w:p>
            <w:pPr>
              <w:pStyle w:val="11"/>
              <w:spacing w:line="240" w:lineRule="exact"/>
              <w:ind w:left="84" w:right="6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</w:rPr>
              <w:t>城市管理学</w:t>
            </w:r>
          </w:p>
        </w:tc>
        <w:tc>
          <w:tcPr>
            <w:tcW w:w="1500" w:type="dxa"/>
          </w:tcPr>
          <w:p>
            <w:pPr>
              <w:pStyle w:val="11"/>
              <w:spacing w:line="240" w:lineRule="exact"/>
              <w:ind w:left="155" w:right="1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</w:rPr>
              <w:t>王笑言</w:t>
            </w:r>
          </w:p>
        </w:tc>
        <w:tc>
          <w:tcPr>
            <w:tcW w:w="2625" w:type="dxa"/>
          </w:tcPr>
          <w:p>
            <w:pPr>
              <w:pStyle w:val="11"/>
              <w:spacing w:line="240" w:lineRule="exact"/>
              <w:ind w:left="226" w:right="20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</w:rPr>
              <w:t>线上线下混合式课程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65" w:type="dxa"/>
          </w:tcPr>
          <w:p>
            <w:pPr>
              <w:pStyle w:val="11"/>
              <w:spacing w:before="212" w:line="240" w:lineRule="exact"/>
              <w:ind w:left="4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3</w:t>
            </w:r>
          </w:p>
        </w:tc>
        <w:tc>
          <w:tcPr>
            <w:tcW w:w="3555" w:type="dxa"/>
          </w:tcPr>
          <w:p>
            <w:pPr>
              <w:pStyle w:val="11"/>
              <w:spacing w:before="11" w:line="240" w:lineRule="exact"/>
              <w:rPr>
                <w:rFonts w:asciiTheme="minorEastAsia" w:hAnsiTheme="minorEastAsia" w:eastAsiaTheme="minorEastAsia"/>
                <w:sz w:val="16"/>
              </w:rPr>
            </w:pPr>
          </w:p>
          <w:p>
            <w:pPr>
              <w:pStyle w:val="11"/>
              <w:spacing w:before="0" w:line="240" w:lineRule="exact"/>
              <w:ind w:left="84" w:right="6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</w:rPr>
              <w:t>社会保险精算</w:t>
            </w:r>
          </w:p>
        </w:tc>
        <w:tc>
          <w:tcPr>
            <w:tcW w:w="1500" w:type="dxa"/>
          </w:tcPr>
          <w:p>
            <w:pPr>
              <w:pStyle w:val="11"/>
              <w:spacing w:before="11" w:line="240" w:lineRule="exact"/>
              <w:rPr>
                <w:rFonts w:asciiTheme="minorEastAsia" w:hAnsiTheme="minorEastAsia" w:eastAsiaTheme="minorEastAsia"/>
                <w:sz w:val="16"/>
              </w:rPr>
            </w:pPr>
          </w:p>
          <w:p>
            <w:pPr>
              <w:pStyle w:val="11"/>
              <w:spacing w:before="0" w:line="240" w:lineRule="exact"/>
              <w:ind w:left="155" w:right="1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</w:rPr>
              <w:t>费舒澜</w:t>
            </w:r>
          </w:p>
        </w:tc>
        <w:tc>
          <w:tcPr>
            <w:tcW w:w="2625" w:type="dxa"/>
          </w:tcPr>
          <w:p>
            <w:pPr>
              <w:pStyle w:val="11"/>
              <w:spacing w:before="11" w:line="240" w:lineRule="exact"/>
              <w:rPr>
                <w:rFonts w:asciiTheme="minorEastAsia" w:hAnsiTheme="minorEastAsia" w:eastAsiaTheme="minorEastAsia"/>
                <w:sz w:val="16"/>
              </w:rPr>
            </w:pPr>
          </w:p>
          <w:p>
            <w:pPr>
              <w:pStyle w:val="11"/>
              <w:spacing w:before="0" w:line="240" w:lineRule="exact"/>
              <w:ind w:left="226" w:right="20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3"/>
                <w:sz w:val="24"/>
              </w:rPr>
              <w:t>线下课程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65" w:type="dxa"/>
          </w:tcPr>
          <w:p>
            <w:pPr>
              <w:pStyle w:val="11"/>
              <w:spacing w:before="212" w:line="240" w:lineRule="exact"/>
              <w:ind w:left="4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4</w:t>
            </w:r>
          </w:p>
        </w:tc>
        <w:tc>
          <w:tcPr>
            <w:tcW w:w="3555" w:type="dxa"/>
          </w:tcPr>
          <w:p>
            <w:pPr>
              <w:pStyle w:val="11"/>
              <w:spacing w:before="11" w:line="240" w:lineRule="exact"/>
              <w:rPr>
                <w:rFonts w:asciiTheme="minorEastAsia" w:hAnsiTheme="minorEastAsia" w:eastAsiaTheme="minorEastAsia"/>
                <w:sz w:val="16"/>
              </w:rPr>
            </w:pPr>
          </w:p>
          <w:p>
            <w:pPr>
              <w:pStyle w:val="11"/>
              <w:spacing w:before="0" w:line="240" w:lineRule="exact"/>
              <w:ind w:left="84" w:right="6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3"/>
                <w:sz w:val="24"/>
              </w:rPr>
              <w:t>管理会计</w:t>
            </w:r>
          </w:p>
        </w:tc>
        <w:tc>
          <w:tcPr>
            <w:tcW w:w="1500" w:type="dxa"/>
          </w:tcPr>
          <w:p>
            <w:pPr>
              <w:pStyle w:val="11"/>
              <w:spacing w:before="11" w:line="240" w:lineRule="exact"/>
              <w:rPr>
                <w:rFonts w:asciiTheme="minorEastAsia" w:hAnsiTheme="minorEastAsia" w:eastAsiaTheme="minorEastAsia"/>
                <w:sz w:val="16"/>
              </w:rPr>
            </w:pPr>
          </w:p>
          <w:p>
            <w:pPr>
              <w:pStyle w:val="11"/>
              <w:spacing w:before="0" w:line="240" w:lineRule="exact"/>
              <w:ind w:left="155" w:right="1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</w:rPr>
              <w:t>史开瑕</w:t>
            </w:r>
          </w:p>
        </w:tc>
        <w:tc>
          <w:tcPr>
            <w:tcW w:w="2625" w:type="dxa"/>
          </w:tcPr>
          <w:p>
            <w:pPr>
              <w:pStyle w:val="11"/>
              <w:spacing w:before="11" w:line="240" w:lineRule="exact"/>
              <w:rPr>
                <w:rFonts w:asciiTheme="minorEastAsia" w:hAnsiTheme="minorEastAsia" w:eastAsiaTheme="minorEastAsia"/>
                <w:sz w:val="16"/>
              </w:rPr>
            </w:pPr>
          </w:p>
          <w:p>
            <w:pPr>
              <w:pStyle w:val="11"/>
              <w:spacing w:before="0" w:line="240" w:lineRule="exact"/>
              <w:ind w:left="226" w:right="20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</w:rPr>
              <w:t>线上线下混合式课程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65" w:type="dxa"/>
          </w:tcPr>
          <w:p>
            <w:pPr>
              <w:pStyle w:val="11"/>
              <w:spacing w:before="212" w:line="240" w:lineRule="exact"/>
              <w:ind w:left="4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5</w:t>
            </w:r>
          </w:p>
        </w:tc>
        <w:tc>
          <w:tcPr>
            <w:tcW w:w="3555" w:type="dxa"/>
          </w:tcPr>
          <w:p>
            <w:pPr>
              <w:pStyle w:val="11"/>
              <w:spacing w:before="11" w:line="240" w:lineRule="exact"/>
              <w:rPr>
                <w:rFonts w:asciiTheme="minorEastAsia" w:hAnsiTheme="minorEastAsia" w:eastAsiaTheme="minorEastAsia"/>
                <w:sz w:val="16"/>
              </w:rPr>
            </w:pPr>
          </w:p>
          <w:p>
            <w:pPr>
              <w:pStyle w:val="11"/>
              <w:spacing w:before="0" w:line="240" w:lineRule="exact"/>
              <w:ind w:left="84" w:right="6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</w:rPr>
              <w:t>中级财务会计</w:t>
            </w:r>
          </w:p>
        </w:tc>
        <w:tc>
          <w:tcPr>
            <w:tcW w:w="1500" w:type="dxa"/>
          </w:tcPr>
          <w:p>
            <w:pPr>
              <w:pStyle w:val="11"/>
              <w:spacing w:before="11" w:line="240" w:lineRule="exact"/>
              <w:rPr>
                <w:rFonts w:asciiTheme="minorEastAsia" w:hAnsiTheme="minorEastAsia" w:eastAsiaTheme="minorEastAsia"/>
                <w:sz w:val="16"/>
              </w:rPr>
            </w:pPr>
          </w:p>
          <w:p>
            <w:pPr>
              <w:pStyle w:val="11"/>
              <w:spacing w:before="0" w:line="240" w:lineRule="exact"/>
              <w:ind w:left="155" w:right="1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</w:rPr>
              <w:t>赵宇恒</w:t>
            </w:r>
          </w:p>
        </w:tc>
        <w:tc>
          <w:tcPr>
            <w:tcW w:w="2625" w:type="dxa"/>
          </w:tcPr>
          <w:p>
            <w:pPr>
              <w:pStyle w:val="11"/>
              <w:spacing w:before="11" w:line="240" w:lineRule="exact"/>
              <w:rPr>
                <w:rFonts w:asciiTheme="minorEastAsia" w:hAnsiTheme="minorEastAsia" w:eastAsiaTheme="minorEastAsia"/>
                <w:sz w:val="16"/>
              </w:rPr>
            </w:pPr>
          </w:p>
          <w:p>
            <w:pPr>
              <w:pStyle w:val="11"/>
              <w:spacing w:before="0" w:line="240" w:lineRule="exact"/>
              <w:ind w:left="226" w:right="20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</w:rPr>
              <w:t>线上线下混合式课程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65" w:type="dxa"/>
          </w:tcPr>
          <w:p>
            <w:pPr>
              <w:pStyle w:val="11"/>
              <w:spacing w:before="212" w:line="240" w:lineRule="exact"/>
              <w:ind w:left="4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6</w:t>
            </w:r>
          </w:p>
        </w:tc>
        <w:tc>
          <w:tcPr>
            <w:tcW w:w="3555" w:type="dxa"/>
          </w:tcPr>
          <w:p>
            <w:pPr>
              <w:pStyle w:val="11"/>
              <w:spacing w:before="11" w:line="240" w:lineRule="exact"/>
              <w:rPr>
                <w:rFonts w:asciiTheme="minorEastAsia" w:hAnsiTheme="minorEastAsia" w:eastAsiaTheme="minorEastAsia"/>
                <w:sz w:val="16"/>
              </w:rPr>
            </w:pPr>
          </w:p>
          <w:p>
            <w:pPr>
              <w:pStyle w:val="11"/>
              <w:spacing w:before="0" w:line="240" w:lineRule="exact"/>
              <w:ind w:left="84" w:right="6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</w:rPr>
              <w:t>信用经济学</w:t>
            </w:r>
          </w:p>
        </w:tc>
        <w:tc>
          <w:tcPr>
            <w:tcW w:w="1500" w:type="dxa"/>
          </w:tcPr>
          <w:p>
            <w:pPr>
              <w:pStyle w:val="11"/>
              <w:spacing w:before="11" w:line="240" w:lineRule="exact"/>
              <w:rPr>
                <w:rFonts w:asciiTheme="minorEastAsia" w:hAnsiTheme="minorEastAsia" w:eastAsiaTheme="minorEastAsia"/>
                <w:sz w:val="16"/>
              </w:rPr>
            </w:pPr>
          </w:p>
          <w:p>
            <w:pPr>
              <w:pStyle w:val="11"/>
              <w:spacing w:before="0" w:line="240" w:lineRule="exact"/>
              <w:ind w:left="155" w:right="1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</w:rPr>
              <w:t>郗河</w:t>
            </w:r>
          </w:p>
        </w:tc>
        <w:tc>
          <w:tcPr>
            <w:tcW w:w="2625" w:type="dxa"/>
          </w:tcPr>
          <w:p>
            <w:pPr>
              <w:pStyle w:val="11"/>
              <w:spacing w:before="11" w:line="240" w:lineRule="exact"/>
              <w:rPr>
                <w:rFonts w:asciiTheme="minorEastAsia" w:hAnsiTheme="minorEastAsia" w:eastAsiaTheme="minorEastAsia"/>
                <w:sz w:val="16"/>
              </w:rPr>
            </w:pPr>
          </w:p>
          <w:p>
            <w:pPr>
              <w:pStyle w:val="11"/>
              <w:spacing w:before="0" w:line="240" w:lineRule="exact"/>
              <w:ind w:left="226" w:right="20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3"/>
                <w:sz w:val="24"/>
              </w:rPr>
              <w:t>线上课程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65" w:type="dxa"/>
          </w:tcPr>
          <w:p>
            <w:pPr>
              <w:pStyle w:val="11"/>
              <w:spacing w:before="212" w:line="240" w:lineRule="exact"/>
              <w:ind w:left="4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7</w:t>
            </w:r>
          </w:p>
        </w:tc>
        <w:tc>
          <w:tcPr>
            <w:tcW w:w="3555" w:type="dxa"/>
          </w:tcPr>
          <w:p>
            <w:pPr>
              <w:pStyle w:val="11"/>
              <w:spacing w:before="11" w:line="240" w:lineRule="exact"/>
              <w:rPr>
                <w:rFonts w:asciiTheme="minorEastAsia" w:hAnsiTheme="minorEastAsia" w:eastAsiaTheme="minorEastAsia"/>
                <w:sz w:val="16"/>
              </w:rPr>
            </w:pPr>
          </w:p>
          <w:p>
            <w:pPr>
              <w:pStyle w:val="11"/>
              <w:spacing w:before="0" w:line="240" w:lineRule="exact"/>
              <w:ind w:left="84" w:right="6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</w:rPr>
              <w:t>新零售消费心理学</w:t>
            </w:r>
          </w:p>
        </w:tc>
        <w:tc>
          <w:tcPr>
            <w:tcW w:w="1500" w:type="dxa"/>
          </w:tcPr>
          <w:p>
            <w:pPr>
              <w:pStyle w:val="11"/>
              <w:spacing w:before="11" w:line="240" w:lineRule="exact"/>
              <w:rPr>
                <w:rFonts w:asciiTheme="minorEastAsia" w:hAnsiTheme="minorEastAsia" w:eastAsiaTheme="minorEastAsia"/>
                <w:sz w:val="16"/>
              </w:rPr>
            </w:pPr>
          </w:p>
          <w:p>
            <w:pPr>
              <w:pStyle w:val="11"/>
              <w:spacing w:before="0" w:line="240" w:lineRule="exact"/>
              <w:ind w:left="155" w:right="1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</w:rPr>
              <w:t>姜辉</w:t>
            </w:r>
          </w:p>
        </w:tc>
        <w:tc>
          <w:tcPr>
            <w:tcW w:w="2625" w:type="dxa"/>
          </w:tcPr>
          <w:p>
            <w:pPr>
              <w:pStyle w:val="11"/>
              <w:spacing w:before="11" w:line="240" w:lineRule="exact"/>
              <w:rPr>
                <w:rFonts w:asciiTheme="minorEastAsia" w:hAnsiTheme="minorEastAsia" w:eastAsiaTheme="minorEastAsia"/>
                <w:sz w:val="16"/>
              </w:rPr>
            </w:pPr>
          </w:p>
          <w:p>
            <w:pPr>
              <w:pStyle w:val="11"/>
              <w:spacing w:before="0" w:line="240" w:lineRule="exact"/>
              <w:ind w:left="226" w:right="20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3"/>
                <w:sz w:val="24"/>
              </w:rPr>
              <w:t>线下课程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65" w:type="dxa"/>
          </w:tcPr>
          <w:p>
            <w:pPr>
              <w:pStyle w:val="11"/>
              <w:spacing w:before="212" w:line="240" w:lineRule="exact"/>
              <w:ind w:left="4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8</w:t>
            </w:r>
          </w:p>
        </w:tc>
        <w:tc>
          <w:tcPr>
            <w:tcW w:w="3555" w:type="dxa"/>
          </w:tcPr>
          <w:p>
            <w:pPr>
              <w:pStyle w:val="11"/>
              <w:spacing w:line="240" w:lineRule="exact"/>
              <w:ind w:left="84" w:right="6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</w:rPr>
              <w:t>宏观经济学</w:t>
            </w:r>
          </w:p>
        </w:tc>
        <w:tc>
          <w:tcPr>
            <w:tcW w:w="1500" w:type="dxa"/>
          </w:tcPr>
          <w:p>
            <w:pPr>
              <w:pStyle w:val="11"/>
              <w:spacing w:line="240" w:lineRule="exact"/>
              <w:ind w:left="155" w:right="1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</w:rPr>
              <w:t>丁峰</w:t>
            </w:r>
          </w:p>
        </w:tc>
        <w:tc>
          <w:tcPr>
            <w:tcW w:w="2625" w:type="dxa"/>
          </w:tcPr>
          <w:p>
            <w:pPr>
              <w:pStyle w:val="11"/>
              <w:spacing w:line="240" w:lineRule="exact"/>
              <w:ind w:left="226" w:right="20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3"/>
                <w:sz w:val="24"/>
              </w:rPr>
              <w:t>线下课程</w:t>
            </w:r>
          </w:p>
        </w:tc>
      </w:tr>
    </w:tbl>
    <w:p>
      <w:pPr>
        <w:spacing w:line="240" w:lineRule="exact"/>
        <w:jc w:val="center"/>
        <w:rPr>
          <w:rFonts w:asciiTheme="minorEastAsia" w:hAnsiTheme="minorEastAsia" w:eastAsiaTheme="minorEastAsia"/>
          <w:sz w:val="24"/>
        </w:rPr>
        <w:sectPr>
          <w:type w:val="continuous"/>
          <w:pgSz w:w="16840" w:h="11900" w:orient="landscape"/>
          <w:pgMar w:top="320" w:right="720" w:bottom="280" w:left="160" w:header="720" w:footer="720" w:gutter="0"/>
          <w:cols w:space="720" w:num="1"/>
        </w:sectPr>
      </w:pPr>
    </w:p>
    <w:tbl>
      <w:tblPr>
        <w:tblStyle w:val="6"/>
        <w:tblpPr w:leftFromText="180" w:rightFromText="180" w:vertAnchor="page" w:horzAnchor="page" w:tblpX="4572" w:tblpY="7619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3555"/>
        <w:gridCol w:w="1500"/>
        <w:gridCol w:w="26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65" w:type="dxa"/>
          </w:tcPr>
          <w:p>
            <w:pPr>
              <w:pStyle w:val="11"/>
              <w:spacing w:before="212" w:line="240" w:lineRule="exact"/>
              <w:ind w:left="4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9</w:t>
            </w:r>
          </w:p>
        </w:tc>
        <w:tc>
          <w:tcPr>
            <w:tcW w:w="3555" w:type="dxa"/>
          </w:tcPr>
          <w:p>
            <w:pPr>
              <w:pStyle w:val="11"/>
              <w:spacing w:line="240" w:lineRule="exact"/>
              <w:ind w:left="84" w:right="6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</w:rPr>
              <w:t>人类行为与社会环境</w:t>
            </w:r>
          </w:p>
        </w:tc>
        <w:tc>
          <w:tcPr>
            <w:tcW w:w="1500" w:type="dxa"/>
          </w:tcPr>
          <w:p>
            <w:pPr>
              <w:pStyle w:val="11"/>
              <w:spacing w:line="240" w:lineRule="exact"/>
              <w:ind w:left="155" w:right="1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</w:rPr>
              <w:t>王婷</w:t>
            </w:r>
          </w:p>
        </w:tc>
        <w:tc>
          <w:tcPr>
            <w:tcW w:w="2625" w:type="dxa"/>
          </w:tcPr>
          <w:p>
            <w:pPr>
              <w:pStyle w:val="11"/>
              <w:spacing w:line="240" w:lineRule="exact"/>
              <w:ind w:left="226" w:right="20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3"/>
                <w:sz w:val="24"/>
              </w:rPr>
              <w:t>线下课程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65" w:type="dxa"/>
          </w:tcPr>
          <w:p>
            <w:pPr>
              <w:pStyle w:val="11"/>
              <w:spacing w:before="212" w:line="240" w:lineRule="exact"/>
              <w:ind w:left="4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10</w:t>
            </w:r>
          </w:p>
        </w:tc>
        <w:tc>
          <w:tcPr>
            <w:tcW w:w="3555" w:type="dxa"/>
          </w:tcPr>
          <w:p>
            <w:pPr>
              <w:pStyle w:val="11"/>
              <w:spacing w:before="196" w:line="240" w:lineRule="exact"/>
              <w:ind w:left="84" w:right="6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高级日语1、</w:t>
            </w:r>
            <w:r>
              <w:rPr>
                <w:rFonts w:asciiTheme="minorEastAsia" w:hAnsiTheme="minorEastAsia" w:eastAsiaTheme="minorEastAsia"/>
                <w:spacing w:val="-10"/>
                <w:sz w:val="24"/>
              </w:rPr>
              <w:t>2</w:t>
            </w:r>
          </w:p>
        </w:tc>
        <w:tc>
          <w:tcPr>
            <w:tcW w:w="1500" w:type="dxa"/>
          </w:tcPr>
          <w:p>
            <w:pPr>
              <w:pStyle w:val="11"/>
              <w:spacing w:line="240" w:lineRule="exact"/>
              <w:ind w:left="155" w:right="1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</w:rPr>
              <w:t>宋翔</w:t>
            </w:r>
          </w:p>
        </w:tc>
        <w:tc>
          <w:tcPr>
            <w:tcW w:w="2625" w:type="dxa"/>
          </w:tcPr>
          <w:p>
            <w:pPr>
              <w:pStyle w:val="11"/>
              <w:spacing w:line="240" w:lineRule="exact"/>
              <w:ind w:left="226" w:right="20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3"/>
                <w:sz w:val="24"/>
              </w:rPr>
              <w:t>线下课程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65" w:type="dxa"/>
          </w:tcPr>
          <w:p>
            <w:pPr>
              <w:pStyle w:val="11"/>
              <w:spacing w:before="212" w:line="240" w:lineRule="exact"/>
              <w:ind w:left="4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11</w:t>
            </w:r>
          </w:p>
        </w:tc>
        <w:tc>
          <w:tcPr>
            <w:tcW w:w="3555" w:type="dxa"/>
          </w:tcPr>
          <w:p>
            <w:pPr>
              <w:pStyle w:val="11"/>
              <w:spacing w:line="240" w:lineRule="exact"/>
              <w:ind w:left="84" w:right="6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</w:rPr>
              <w:t>统计学</w:t>
            </w:r>
          </w:p>
        </w:tc>
        <w:tc>
          <w:tcPr>
            <w:tcW w:w="1500" w:type="dxa"/>
          </w:tcPr>
          <w:p>
            <w:pPr>
              <w:pStyle w:val="11"/>
              <w:spacing w:line="240" w:lineRule="exact"/>
              <w:ind w:left="155" w:right="1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</w:rPr>
              <w:t>洪兴建</w:t>
            </w:r>
          </w:p>
        </w:tc>
        <w:tc>
          <w:tcPr>
            <w:tcW w:w="2625" w:type="dxa"/>
          </w:tcPr>
          <w:p>
            <w:pPr>
              <w:pStyle w:val="11"/>
              <w:spacing w:line="240" w:lineRule="exact"/>
              <w:ind w:left="226" w:right="20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3"/>
                <w:sz w:val="24"/>
              </w:rPr>
              <w:t>线上课程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65" w:type="dxa"/>
          </w:tcPr>
          <w:p>
            <w:pPr>
              <w:pStyle w:val="11"/>
              <w:spacing w:before="212" w:line="240" w:lineRule="exact"/>
              <w:ind w:left="4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12</w:t>
            </w:r>
          </w:p>
        </w:tc>
        <w:tc>
          <w:tcPr>
            <w:tcW w:w="3555" w:type="dxa"/>
          </w:tcPr>
          <w:p>
            <w:pPr>
              <w:pStyle w:val="11"/>
              <w:spacing w:line="240" w:lineRule="exact"/>
              <w:ind w:left="84" w:right="6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</w:rPr>
              <w:t>唐诗宋词研读</w:t>
            </w:r>
          </w:p>
        </w:tc>
        <w:tc>
          <w:tcPr>
            <w:tcW w:w="1500" w:type="dxa"/>
          </w:tcPr>
          <w:p>
            <w:pPr>
              <w:pStyle w:val="11"/>
              <w:spacing w:line="240" w:lineRule="exact"/>
              <w:ind w:left="155" w:right="1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</w:rPr>
              <w:t>崔霞</w:t>
            </w:r>
          </w:p>
        </w:tc>
        <w:tc>
          <w:tcPr>
            <w:tcW w:w="2625" w:type="dxa"/>
          </w:tcPr>
          <w:p>
            <w:pPr>
              <w:pStyle w:val="11"/>
              <w:spacing w:line="240" w:lineRule="exact"/>
              <w:ind w:left="226" w:right="20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</w:rPr>
              <w:t>线上线下混合式课程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65" w:type="dxa"/>
          </w:tcPr>
          <w:p>
            <w:pPr>
              <w:pStyle w:val="11"/>
              <w:spacing w:before="212" w:line="240" w:lineRule="exact"/>
              <w:ind w:left="4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13</w:t>
            </w:r>
          </w:p>
        </w:tc>
        <w:tc>
          <w:tcPr>
            <w:tcW w:w="3555" w:type="dxa"/>
          </w:tcPr>
          <w:p>
            <w:pPr>
              <w:pStyle w:val="11"/>
              <w:spacing w:line="240" w:lineRule="exact"/>
              <w:ind w:left="84" w:right="6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</w:rPr>
              <w:t>艺术策展与文本</w:t>
            </w:r>
          </w:p>
        </w:tc>
        <w:tc>
          <w:tcPr>
            <w:tcW w:w="1500" w:type="dxa"/>
          </w:tcPr>
          <w:p>
            <w:pPr>
              <w:pStyle w:val="11"/>
              <w:spacing w:line="240" w:lineRule="exact"/>
              <w:ind w:left="155" w:right="1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</w:rPr>
              <w:t>叶盛</w:t>
            </w:r>
          </w:p>
        </w:tc>
        <w:tc>
          <w:tcPr>
            <w:tcW w:w="2625" w:type="dxa"/>
          </w:tcPr>
          <w:p>
            <w:pPr>
              <w:pStyle w:val="11"/>
              <w:spacing w:line="240" w:lineRule="exact"/>
              <w:ind w:left="226" w:right="20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3"/>
                <w:sz w:val="24"/>
              </w:rPr>
              <w:t>线下课程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65" w:type="dxa"/>
          </w:tcPr>
          <w:p>
            <w:pPr>
              <w:pStyle w:val="11"/>
              <w:spacing w:before="212" w:line="240" w:lineRule="exact"/>
              <w:ind w:left="4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14</w:t>
            </w:r>
          </w:p>
        </w:tc>
        <w:tc>
          <w:tcPr>
            <w:tcW w:w="3555" w:type="dxa"/>
          </w:tcPr>
          <w:p>
            <w:pPr>
              <w:pStyle w:val="11"/>
              <w:spacing w:line="240" w:lineRule="exact"/>
              <w:ind w:left="84" w:right="6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</w:rPr>
              <w:t>中外美术史</w:t>
            </w:r>
          </w:p>
        </w:tc>
        <w:tc>
          <w:tcPr>
            <w:tcW w:w="1500" w:type="dxa"/>
          </w:tcPr>
          <w:p>
            <w:pPr>
              <w:pStyle w:val="11"/>
              <w:spacing w:line="240" w:lineRule="exact"/>
              <w:ind w:left="155" w:right="1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</w:rPr>
              <w:t>毛宁</w:t>
            </w:r>
          </w:p>
        </w:tc>
        <w:tc>
          <w:tcPr>
            <w:tcW w:w="2625" w:type="dxa"/>
          </w:tcPr>
          <w:p>
            <w:pPr>
              <w:pStyle w:val="11"/>
              <w:spacing w:line="240" w:lineRule="exact"/>
              <w:ind w:left="226" w:right="20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3"/>
                <w:sz w:val="24"/>
              </w:rPr>
              <w:t>线下课程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65" w:type="dxa"/>
          </w:tcPr>
          <w:p>
            <w:pPr>
              <w:pStyle w:val="11"/>
              <w:spacing w:before="212" w:line="240" w:lineRule="exact"/>
              <w:ind w:left="4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15</w:t>
            </w:r>
          </w:p>
        </w:tc>
        <w:tc>
          <w:tcPr>
            <w:tcW w:w="3555" w:type="dxa"/>
          </w:tcPr>
          <w:p>
            <w:pPr>
              <w:pStyle w:val="11"/>
              <w:spacing w:line="240" w:lineRule="exact"/>
              <w:ind w:left="84" w:right="69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</w:rPr>
              <w:t>大学生学习学导论</w:t>
            </w:r>
          </w:p>
        </w:tc>
        <w:tc>
          <w:tcPr>
            <w:tcW w:w="1500" w:type="dxa"/>
          </w:tcPr>
          <w:p>
            <w:pPr>
              <w:pStyle w:val="11"/>
              <w:spacing w:line="240" w:lineRule="exact"/>
              <w:ind w:left="155" w:right="1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</w:rPr>
              <w:t>贺武华</w:t>
            </w:r>
          </w:p>
        </w:tc>
        <w:tc>
          <w:tcPr>
            <w:tcW w:w="2625" w:type="dxa"/>
          </w:tcPr>
          <w:p>
            <w:pPr>
              <w:pStyle w:val="11"/>
              <w:spacing w:line="240" w:lineRule="exact"/>
              <w:ind w:left="226" w:right="20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3"/>
                <w:sz w:val="24"/>
              </w:rPr>
              <w:t>线下课程</w:t>
            </w:r>
          </w:p>
        </w:tc>
      </w:tr>
      <w:bookmarkEnd w:id="1"/>
    </w:tbl>
    <w:p>
      <w:pPr>
        <w:pStyle w:val="2"/>
        <w:ind w:right="4202"/>
        <w:jc w:val="both"/>
        <w:rPr>
          <w:w w:val="95"/>
        </w:rPr>
      </w:pPr>
    </w:p>
    <w:p>
      <w:pPr>
        <w:pStyle w:val="2"/>
        <w:ind w:right="4202"/>
        <w:jc w:val="both"/>
        <w:rPr>
          <w:w w:val="95"/>
        </w:rPr>
      </w:pPr>
    </w:p>
    <w:p>
      <w:pPr>
        <w:pStyle w:val="2"/>
        <w:ind w:right="4202"/>
        <w:jc w:val="both"/>
        <w:rPr>
          <w:w w:val="95"/>
        </w:rPr>
      </w:pPr>
    </w:p>
    <w:bookmarkEnd w:id="3"/>
    <w:p>
      <w:pPr>
        <w:pStyle w:val="2"/>
        <w:ind w:right="4202"/>
        <w:jc w:val="both"/>
        <w:rPr>
          <w:w w:val="95"/>
        </w:rPr>
      </w:pPr>
    </w:p>
    <w:p>
      <w:pPr>
        <w:pStyle w:val="2"/>
        <w:ind w:left="3982" w:right="4202"/>
        <w:jc w:val="center"/>
        <w:rPr>
          <w:rFonts w:asciiTheme="majorEastAsia" w:hAnsiTheme="majorEastAsia" w:eastAsiaTheme="majorEastAsia"/>
          <w:lang w:eastAsia="zh-CN"/>
        </w:rPr>
      </w:pPr>
      <w:r>
        <w:rPr>
          <w:rFonts w:asciiTheme="majorEastAsia" w:hAnsiTheme="majorEastAsia" w:eastAsiaTheme="majorEastAsia"/>
          <w:w w:val="95"/>
          <w:lang w:eastAsia="zh-CN"/>
        </w:rPr>
        <w:t>（二）</w:t>
      </w:r>
      <w:r>
        <w:rPr>
          <w:rFonts w:asciiTheme="majorEastAsia" w:hAnsiTheme="majorEastAsia" w:eastAsiaTheme="majorEastAsia"/>
          <w:w w:val="95"/>
          <w:position w:val="2"/>
          <w:lang w:eastAsia="zh-CN"/>
        </w:rPr>
        <w:t>2022</w:t>
      </w:r>
      <w:r>
        <w:rPr>
          <w:rFonts w:asciiTheme="majorEastAsia" w:hAnsiTheme="majorEastAsia" w:eastAsiaTheme="majorEastAsia"/>
          <w:w w:val="95"/>
          <w:lang w:eastAsia="zh-CN"/>
        </w:rPr>
        <w:t>年省级课程思政教学研究项目立项名</w:t>
      </w:r>
      <w:r>
        <w:rPr>
          <w:rFonts w:asciiTheme="majorEastAsia" w:hAnsiTheme="majorEastAsia" w:eastAsiaTheme="majorEastAsia"/>
          <w:spacing w:val="-10"/>
          <w:w w:val="95"/>
          <w:lang w:eastAsia="zh-CN"/>
        </w:rPr>
        <w:t>单</w:t>
      </w:r>
    </w:p>
    <w:tbl>
      <w:tblPr>
        <w:tblStyle w:val="6"/>
        <w:tblpPr w:leftFromText="180" w:rightFromText="180" w:vertAnchor="page" w:horzAnchor="page" w:tblpX="3950" w:tblpY="1656"/>
        <w:tblOverlap w:val="never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720"/>
        <w:gridCol w:w="15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55" w:type="dxa"/>
            <w:vAlign w:val="center"/>
          </w:tcPr>
          <w:p>
            <w:pPr>
              <w:pStyle w:val="11"/>
              <w:spacing w:before="62" w:line="280" w:lineRule="exact"/>
              <w:ind w:left="162" w:right="135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sz w:val="24"/>
              </w:rPr>
              <w:t>序号</w:t>
            </w:r>
          </w:p>
        </w:tc>
        <w:tc>
          <w:tcPr>
            <w:tcW w:w="6720" w:type="dxa"/>
            <w:vAlign w:val="center"/>
          </w:tcPr>
          <w:p>
            <w:pPr>
              <w:pStyle w:val="11"/>
              <w:spacing w:before="186"/>
              <w:ind w:left="2894" w:right="2864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w w:val="95"/>
                <w:sz w:val="24"/>
              </w:rPr>
              <w:t>项目名</w:t>
            </w:r>
            <w:r>
              <w:rPr>
                <w:rFonts w:hint="eastAsia" w:asciiTheme="minorEastAsia" w:hAnsiTheme="minorEastAsia" w:eastAsiaTheme="minorEastAsia"/>
                <w:b/>
                <w:spacing w:val="-10"/>
                <w:w w:val="95"/>
                <w:sz w:val="24"/>
              </w:rPr>
              <w:t>称</w:t>
            </w:r>
          </w:p>
        </w:tc>
        <w:tc>
          <w:tcPr>
            <w:tcW w:w="1590" w:type="dxa"/>
            <w:vAlign w:val="center"/>
          </w:tcPr>
          <w:p>
            <w:pPr>
              <w:pStyle w:val="11"/>
              <w:spacing w:before="186"/>
              <w:ind w:left="200" w:right="20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w w:val="95"/>
                <w:sz w:val="24"/>
              </w:rPr>
              <w:t>项目负责</w:t>
            </w:r>
            <w:r>
              <w:rPr>
                <w:rFonts w:hint="eastAsia" w:asciiTheme="minorEastAsia" w:hAnsiTheme="minorEastAsia" w:eastAsiaTheme="minorEastAsia"/>
                <w:b/>
                <w:spacing w:val="-10"/>
                <w:w w:val="95"/>
                <w:sz w:val="24"/>
              </w:rPr>
              <w:t>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55" w:type="dxa"/>
            <w:vAlign w:val="center"/>
          </w:tcPr>
          <w:p>
            <w:pPr>
              <w:pStyle w:val="11"/>
              <w:spacing w:before="182"/>
              <w:ind w:right="75"/>
              <w:jc w:val="righ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</w:p>
        </w:tc>
        <w:tc>
          <w:tcPr>
            <w:tcW w:w="6720" w:type="dxa"/>
            <w:vAlign w:val="center"/>
          </w:tcPr>
          <w:p>
            <w:pPr>
              <w:pStyle w:val="11"/>
              <w:spacing w:before="186"/>
              <w:ind w:left="47"/>
              <w:jc w:val="lef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1"/>
                <w:sz w:val="24"/>
                <w:lang w:eastAsia="zh-CN"/>
              </w:rPr>
              <w:t>《政府预算》课程思政虚拟仿真实验教学探索</w:t>
            </w:r>
          </w:p>
        </w:tc>
        <w:tc>
          <w:tcPr>
            <w:tcW w:w="1590" w:type="dxa"/>
            <w:vAlign w:val="center"/>
          </w:tcPr>
          <w:p>
            <w:pPr>
              <w:pStyle w:val="11"/>
              <w:spacing w:before="186"/>
              <w:ind w:left="200" w:right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</w:rPr>
              <w:t>高琳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55" w:type="dxa"/>
            <w:vAlign w:val="center"/>
          </w:tcPr>
          <w:p>
            <w:pPr>
              <w:pStyle w:val="11"/>
              <w:spacing w:before="182"/>
              <w:ind w:right="75"/>
              <w:jc w:val="righ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</w:t>
            </w:r>
          </w:p>
        </w:tc>
        <w:tc>
          <w:tcPr>
            <w:tcW w:w="6720" w:type="dxa"/>
            <w:vAlign w:val="center"/>
          </w:tcPr>
          <w:p>
            <w:pPr>
              <w:pStyle w:val="11"/>
              <w:spacing w:before="26" w:line="304" w:lineRule="exact"/>
              <w:ind w:left="47"/>
              <w:jc w:val="lef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1"/>
                <w:sz w:val="24"/>
                <w:lang w:eastAsia="zh-CN"/>
              </w:rPr>
              <w:t>“三感·三维·三评”</w:t>
            </w:r>
            <w:r>
              <w:rPr>
                <w:rFonts w:asciiTheme="minorEastAsia" w:hAnsiTheme="minorEastAsia" w:eastAsiaTheme="minorEastAsia"/>
                <w:spacing w:val="-6"/>
                <w:sz w:val="24"/>
                <w:lang w:eastAsia="zh-CN"/>
              </w:rPr>
              <w:t>的课程思政创新教学 探究</w:t>
            </w:r>
            <w:r>
              <w:rPr>
                <w:rFonts w:asciiTheme="minorEastAsia" w:hAnsiTheme="minorEastAsia" w:eastAsiaTheme="minorEastAsia"/>
                <w:spacing w:val="-1"/>
                <w:sz w:val="24"/>
                <w:lang w:eastAsia="zh-CN"/>
              </w:rPr>
              <w:t>——</w:t>
            </w:r>
            <w:r>
              <w:rPr>
                <w:rFonts w:asciiTheme="minorEastAsia" w:hAnsiTheme="minorEastAsia" w:eastAsiaTheme="minorEastAsia"/>
                <w:spacing w:val="-3"/>
                <w:sz w:val="24"/>
                <w:lang w:eastAsia="zh-CN"/>
              </w:rPr>
              <w:t>以《数字金融</w:t>
            </w:r>
            <w:r>
              <w:rPr>
                <w:rFonts w:asciiTheme="minorEastAsia" w:hAnsiTheme="minorEastAsia" w:eastAsiaTheme="minorEastAsia"/>
                <w:spacing w:val="-2"/>
                <w:sz w:val="24"/>
                <w:lang w:eastAsia="zh-CN"/>
              </w:rPr>
              <w:t>》课程为例</w:t>
            </w:r>
          </w:p>
        </w:tc>
        <w:tc>
          <w:tcPr>
            <w:tcW w:w="1590" w:type="dxa"/>
            <w:vAlign w:val="center"/>
          </w:tcPr>
          <w:p>
            <w:pPr>
              <w:pStyle w:val="11"/>
              <w:spacing w:before="186"/>
              <w:ind w:left="200" w:right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</w:rPr>
              <w:t>金骋路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55" w:type="dxa"/>
            <w:vAlign w:val="center"/>
          </w:tcPr>
          <w:p>
            <w:pPr>
              <w:pStyle w:val="11"/>
              <w:spacing w:before="182"/>
              <w:ind w:right="75"/>
              <w:jc w:val="righ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3</w:t>
            </w:r>
          </w:p>
        </w:tc>
        <w:tc>
          <w:tcPr>
            <w:tcW w:w="6720" w:type="dxa"/>
            <w:vAlign w:val="center"/>
          </w:tcPr>
          <w:p>
            <w:pPr>
              <w:pStyle w:val="11"/>
              <w:spacing w:before="62" w:line="280" w:lineRule="exact"/>
              <w:ind w:left="47" w:right="175"/>
              <w:jc w:val="lef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lang w:eastAsia="zh-CN"/>
              </w:rPr>
              <w:t>品牌梦，强国梦：基于案例、实训与时事融入的《品牌管理》思政育人情境化教学探索</w:t>
            </w:r>
          </w:p>
        </w:tc>
        <w:tc>
          <w:tcPr>
            <w:tcW w:w="1590" w:type="dxa"/>
            <w:vAlign w:val="center"/>
          </w:tcPr>
          <w:p>
            <w:pPr>
              <w:pStyle w:val="11"/>
              <w:spacing w:before="186"/>
              <w:ind w:left="200" w:right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</w:rPr>
              <w:t>冯娟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55" w:type="dxa"/>
            <w:vAlign w:val="center"/>
          </w:tcPr>
          <w:p>
            <w:pPr>
              <w:pStyle w:val="11"/>
              <w:spacing w:before="182"/>
              <w:ind w:right="75"/>
              <w:jc w:val="righ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4</w:t>
            </w:r>
          </w:p>
        </w:tc>
        <w:tc>
          <w:tcPr>
            <w:tcW w:w="6720" w:type="dxa"/>
            <w:vAlign w:val="center"/>
          </w:tcPr>
          <w:p>
            <w:pPr>
              <w:pStyle w:val="11"/>
              <w:spacing w:before="62" w:line="280" w:lineRule="exact"/>
              <w:ind w:left="47" w:right="175"/>
              <w:jc w:val="lef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lang w:eastAsia="zh-CN"/>
              </w:rPr>
              <w:t>新商科背景下商务谈判类课程思政的嵌入模式创新和实训教学路径：以《商务谈判艺术与沟通智慧》通识课为例</w:t>
            </w:r>
          </w:p>
        </w:tc>
        <w:tc>
          <w:tcPr>
            <w:tcW w:w="1590" w:type="dxa"/>
            <w:vAlign w:val="center"/>
          </w:tcPr>
          <w:p>
            <w:pPr>
              <w:pStyle w:val="11"/>
              <w:spacing w:before="186"/>
              <w:ind w:left="200" w:right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</w:rPr>
              <w:t>王建明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55" w:type="dxa"/>
            <w:vAlign w:val="center"/>
          </w:tcPr>
          <w:p>
            <w:pPr>
              <w:pStyle w:val="11"/>
              <w:spacing w:before="182"/>
              <w:ind w:right="75"/>
              <w:jc w:val="righ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5</w:t>
            </w:r>
          </w:p>
        </w:tc>
        <w:tc>
          <w:tcPr>
            <w:tcW w:w="6720" w:type="dxa"/>
            <w:vAlign w:val="center"/>
          </w:tcPr>
          <w:p>
            <w:pPr>
              <w:pStyle w:val="11"/>
              <w:spacing w:before="25" w:line="300" w:lineRule="exact"/>
              <w:ind w:left="47" w:right="215"/>
              <w:jc w:val="lef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lang w:eastAsia="zh-CN"/>
              </w:rPr>
              <w:t>学史增信：新时代“四个自信”融入《中外经济史》课程思政教</w:t>
            </w:r>
            <w:r>
              <w:rPr>
                <w:rFonts w:asciiTheme="minorEastAsia" w:hAnsiTheme="minorEastAsia" w:eastAsiaTheme="minorEastAsia"/>
                <w:spacing w:val="-4"/>
                <w:sz w:val="24"/>
                <w:lang w:eastAsia="zh-CN"/>
              </w:rPr>
              <w:t>学研究</w:t>
            </w:r>
          </w:p>
        </w:tc>
        <w:tc>
          <w:tcPr>
            <w:tcW w:w="1590" w:type="dxa"/>
            <w:vAlign w:val="center"/>
          </w:tcPr>
          <w:p>
            <w:pPr>
              <w:pStyle w:val="11"/>
              <w:spacing w:before="186"/>
              <w:ind w:left="200" w:right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</w:rPr>
              <w:t>朱海城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55" w:type="dxa"/>
            <w:vAlign w:val="center"/>
          </w:tcPr>
          <w:p>
            <w:pPr>
              <w:pStyle w:val="11"/>
              <w:spacing w:before="182"/>
              <w:ind w:right="75"/>
              <w:jc w:val="righ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6</w:t>
            </w:r>
          </w:p>
        </w:tc>
        <w:tc>
          <w:tcPr>
            <w:tcW w:w="6720" w:type="dxa"/>
            <w:vAlign w:val="center"/>
          </w:tcPr>
          <w:p>
            <w:pPr>
              <w:pStyle w:val="11"/>
              <w:spacing w:before="186"/>
              <w:ind w:left="47"/>
              <w:jc w:val="lef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1"/>
                <w:sz w:val="24"/>
                <w:lang w:eastAsia="zh-CN"/>
              </w:rPr>
              <w:t>融合思政理念的《社会学概论》课程教学改革研究</w:t>
            </w:r>
          </w:p>
        </w:tc>
        <w:tc>
          <w:tcPr>
            <w:tcW w:w="1590" w:type="dxa"/>
            <w:vAlign w:val="center"/>
          </w:tcPr>
          <w:p>
            <w:pPr>
              <w:pStyle w:val="11"/>
              <w:spacing w:before="186"/>
              <w:ind w:left="200" w:right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</w:rPr>
              <w:t>童志锋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55" w:type="dxa"/>
            <w:vAlign w:val="center"/>
          </w:tcPr>
          <w:p>
            <w:pPr>
              <w:pStyle w:val="11"/>
              <w:spacing w:before="182"/>
              <w:ind w:right="75"/>
              <w:jc w:val="righ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7</w:t>
            </w:r>
          </w:p>
        </w:tc>
        <w:tc>
          <w:tcPr>
            <w:tcW w:w="6720" w:type="dxa"/>
            <w:vAlign w:val="center"/>
          </w:tcPr>
          <w:p>
            <w:pPr>
              <w:pStyle w:val="11"/>
              <w:spacing w:before="62" w:line="280" w:lineRule="exact"/>
              <w:ind w:left="47" w:right="175"/>
              <w:jc w:val="lef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lang w:eastAsia="zh-CN"/>
              </w:rPr>
              <w:t>社会主义核心价值观融入《综合商务英语》课程的教学实践研</w:t>
            </w:r>
            <w:r>
              <w:rPr>
                <w:rFonts w:asciiTheme="minorEastAsia" w:hAnsiTheme="minorEastAsia" w:eastAsiaTheme="minorEastAsia"/>
                <w:spacing w:val="-10"/>
                <w:sz w:val="24"/>
                <w:lang w:eastAsia="zh-CN"/>
              </w:rPr>
              <w:t>究</w:t>
            </w:r>
          </w:p>
        </w:tc>
        <w:tc>
          <w:tcPr>
            <w:tcW w:w="1590" w:type="dxa"/>
            <w:vAlign w:val="center"/>
          </w:tcPr>
          <w:p>
            <w:pPr>
              <w:pStyle w:val="11"/>
              <w:spacing w:before="186"/>
              <w:ind w:left="200" w:right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</w:rPr>
              <w:t>余清萍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55" w:type="dxa"/>
            <w:vAlign w:val="center"/>
          </w:tcPr>
          <w:p>
            <w:pPr>
              <w:pStyle w:val="11"/>
              <w:spacing w:before="182"/>
              <w:ind w:right="75"/>
              <w:jc w:val="righ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8</w:t>
            </w:r>
          </w:p>
        </w:tc>
        <w:tc>
          <w:tcPr>
            <w:tcW w:w="6720" w:type="dxa"/>
            <w:vAlign w:val="center"/>
          </w:tcPr>
          <w:p>
            <w:pPr>
              <w:pStyle w:val="11"/>
              <w:spacing w:before="186"/>
              <w:ind w:left="47"/>
              <w:jc w:val="lef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1"/>
                <w:sz w:val="24"/>
                <w:lang w:eastAsia="zh-CN"/>
              </w:rPr>
              <w:t>非遗传承视域下戏曲类课程多元课堂教学思政路径实践与探索</w:t>
            </w:r>
          </w:p>
        </w:tc>
        <w:tc>
          <w:tcPr>
            <w:tcW w:w="1590" w:type="dxa"/>
            <w:vAlign w:val="center"/>
          </w:tcPr>
          <w:p>
            <w:pPr>
              <w:pStyle w:val="11"/>
              <w:spacing w:before="186"/>
              <w:ind w:left="200" w:right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</w:rPr>
              <w:t>毋丹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55" w:type="dxa"/>
            <w:vAlign w:val="center"/>
          </w:tcPr>
          <w:p>
            <w:pPr>
              <w:pStyle w:val="11"/>
              <w:spacing w:before="182"/>
              <w:ind w:right="75"/>
              <w:jc w:val="righ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9</w:t>
            </w:r>
          </w:p>
        </w:tc>
        <w:tc>
          <w:tcPr>
            <w:tcW w:w="6720" w:type="dxa"/>
            <w:vAlign w:val="center"/>
          </w:tcPr>
          <w:p>
            <w:pPr>
              <w:pStyle w:val="11"/>
              <w:spacing w:before="166"/>
              <w:ind w:left="47"/>
              <w:jc w:val="lef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  <w:lang w:eastAsia="zh-CN"/>
              </w:rPr>
              <w:t>基于项群理论的普通高校大学体育课程 思政建设研究</w:t>
            </w:r>
          </w:p>
        </w:tc>
        <w:tc>
          <w:tcPr>
            <w:tcW w:w="1590" w:type="dxa"/>
            <w:vAlign w:val="center"/>
          </w:tcPr>
          <w:p>
            <w:pPr>
              <w:pStyle w:val="11"/>
              <w:spacing w:before="186"/>
              <w:ind w:left="200" w:right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4"/>
                <w:sz w:val="24"/>
              </w:rPr>
              <w:t>叶东惠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55" w:type="dxa"/>
            <w:vAlign w:val="center"/>
          </w:tcPr>
          <w:p>
            <w:pPr>
              <w:pStyle w:val="11"/>
              <w:spacing w:before="182"/>
              <w:ind w:right="75"/>
              <w:jc w:val="righ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10</w:t>
            </w:r>
          </w:p>
        </w:tc>
        <w:tc>
          <w:tcPr>
            <w:tcW w:w="6720" w:type="dxa"/>
            <w:vAlign w:val="center"/>
          </w:tcPr>
          <w:p>
            <w:pPr>
              <w:pStyle w:val="11"/>
              <w:spacing w:before="25" w:line="300" w:lineRule="exact"/>
              <w:ind w:left="47" w:right="155"/>
              <w:jc w:val="lef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lang w:eastAsia="zh-CN"/>
              </w:rPr>
              <w:t>高校课程思政综合评价指标体系构建——基于CIPP评价模式的</w:t>
            </w:r>
            <w:r>
              <w:rPr>
                <w:rFonts w:asciiTheme="minorEastAsia" w:hAnsiTheme="minorEastAsia" w:eastAsiaTheme="minorEastAsia"/>
                <w:spacing w:val="-6"/>
                <w:sz w:val="24"/>
                <w:lang w:eastAsia="zh-CN"/>
              </w:rPr>
              <w:t>研究</w:t>
            </w:r>
          </w:p>
        </w:tc>
        <w:tc>
          <w:tcPr>
            <w:tcW w:w="1590" w:type="dxa"/>
            <w:vAlign w:val="center"/>
          </w:tcPr>
          <w:p>
            <w:pPr>
              <w:pStyle w:val="11"/>
              <w:spacing w:before="186"/>
              <w:ind w:left="200" w:right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-5"/>
                <w:sz w:val="24"/>
              </w:rPr>
              <w:t>方成</w:t>
            </w:r>
          </w:p>
        </w:tc>
      </w:tr>
    </w:tbl>
    <w:p>
      <w:pPr>
        <w:pStyle w:val="2"/>
        <w:ind w:right="4202"/>
        <w:jc w:val="center"/>
        <w:rPr>
          <w:w w:val="95"/>
          <w:lang w:eastAsia="zh-CN"/>
        </w:rPr>
      </w:pPr>
    </w:p>
    <w:p>
      <w:pPr>
        <w:pStyle w:val="2"/>
        <w:ind w:right="4202"/>
        <w:jc w:val="both"/>
        <w:rPr>
          <w:w w:val="95"/>
          <w:lang w:eastAsia="zh-CN"/>
        </w:rPr>
      </w:pPr>
    </w:p>
    <w:p>
      <w:pPr>
        <w:pStyle w:val="2"/>
        <w:ind w:right="4202"/>
        <w:jc w:val="both"/>
        <w:rPr>
          <w:rFonts w:asciiTheme="minorEastAsia" w:hAnsiTheme="minorEastAsia" w:eastAsiaTheme="minorEastAsia"/>
          <w:w w:val="95"/>
          <w:lang w:eastAsia="zh-CN"/>
        </w:rPr>
      </w:pPr>
    </w:p>
    <w:p>
      <w:pPr>
        <w:pStyle w:val="2"/>
        <w:ind w:left="3982" w:right="4202"/>
        <w:jc w:val="center"/>
        <w:rPr>
          <w:rFonts w:asciiTheme="minorEastAsia" w:hAnsiTheme="minorEastAsia" w:eastAsiaTheme="minorEastAsia"/>
          <w:w w:val="95"/>
          <w:lang w:eastAsia="zh-CN"/>
        </w:rPr>
      </w:pPr>
    </w:p>
    <w:p>
      <w:pPr>
        <w:rPr>
          <w:rFonts w:asciiTheme="minorEastAsia" w:hAnsiTheme="minorEastAsia" w:eastAsiaTheme="minorEastAsia"/>
          <w:sz w:val="24"/>
          <w:lang w:eastAsia="zh-CN"/>
        </w:rPr>
        <w:sectPr>
          <w:type w:val="continuous"/>
          <w:pgSz w:w="16840" w:h="11900" w:orient="landscape"/>
          <w:pgMar w:top="780" w:right="720" w:bottom="882" w:left="160" w:header="720" w:footer="720" w:gutter="0"/>
          <w:cols w:space="720" w:num="1"/>
        </w:sectPr>
      </w:pPr>
    </w:p>
    <w:p>
      <w:pPr>
        <w:rPr>
          <w:rFonts w:asciiTheme="minorEastAsia" w:hAnsiTheme="minorEastAsia" w:eastAsiaTheme="minorEastAsia"/>
          <w:sz w:val="24"/>
          <w:lang w:eastAsia="zh-CN"/>
        </w:rPr>
        <w:sectPr>
          <w:type w:val="continuous"/>
          <w:pgSz w:w="16840" w:h="11900" w:orient="landscape"/>
          <w:pgMar w:top="780" w:right="720" w:bottom="882" w:left="160" w:header="720" w:footer="720" w:gutter="0"/>
          <w:cols w:space="720" w:num="1"/>
        </w:sectPr>
      </w:pPr>
    </w:p>
    <w:p>
      <w:pPr>
        <w:rPr>
          <w:rFonts w:asciiTheme="minorEastAsia" w:hAnsiTheme="minorEastAsia" w:eastAsiaTheme="minorEastAsia"/>
          <w:sz w:val="24"/>
        </w:rPr>
        <w:sectPr>
          <w:type w:val="continuous"/>
          <w:pgSz w:w="16840" w:h="11900" w:orient="landscape"/>
          <w:pgMar w:top="780" w:right="720" w:bottom="882" w:left="160" w:header="720" w:footer="720" w:gutter="0"/>
          <w:cols w:space="720" w:num="1"/>
        </w:sectPr>
      </w:pPr>
    </w:p>
    <w:p>
      <w:pPr>
        <w:rPr>
          <w:rFonts w:asciiTheme="minorEastAsia" w:hAnsiTheme="minorEastAsia" w:eastAsiaTheme="minorEastAsia"/>
          <w:sz w:val="24"/>
        </w:rPr>
        <w:sectPr>
          <w:type w:val="continuous"/>
          <w:pgSz w:w="16840" w:h="11900" w:orient="landscape"/>
          <w:pgMar w:top="780" w:right="720" w:bottom="882" w:left="160" w:header="720" w:footer="720" w:gutter="0"/>
          <w:cols w:space="720" w:num="1"/>
        </w:sectPr>
      </w:pPr>
    </w:p>
    <w:p>
      <w:pPr>
        <w:rPr>
          <w:rFonts w:asciiTheme="minorEastAsia" w:hAnsiTheme="minorEastAsia" w:eastAsiaTheme="minorEastAsia"/>
          <w:sz w:val="24"/>
        </w:rPr>
        <w:sectPr>
          <w:type w:val="continuous"/>
          <w:pgSz w:w="16840" w:h="11900" w:orient="landscape"/>
          <w:pgMar w:top="780" w:right="720" w:bottom="882" w:left="160" w:header="720" w:footer="720" w:gutter="0"/>
          <w:cols w:space="720" w:num="1"/>
        </w:sectPr>
      </w:pPr>
    </w:p>
    <w:p>
      <w:pPr>
        <w:rPr>
          <w:rFonts w:asciiTheme="minorEastAsia" w:hAnsiTheme="minorEastAsia" w:eastAsiaTheme="minorEastAsia"/>
          <w:sz w:val="24"/>
        </w:rPr>
        <w:sectPr>
          <w:type w:val="continuous"/>
          <w:pgSz w:w="16840" w:h="11900" w:orient="landscape"/>
          <w:pgMar w:top="780" w:right="720" w:bottom="882" w:left="160" w:header="720" w:footer="720" w:gutter="0"/>
          <w:cols w:space="720" w:num="1"/>
        </w:sectPr>
      </w:pPr>
    </w:p>
    <w:p>
      <w:pPr>
        <w:spacing w:line="280" w:lineRule="exact"/>
        <w:rPr>
          <w:rFonts w:asciiTheme="minorEastAsia" w:hAnsiTheme="minorEastAsia" w:eastAsiaTheme="minorEastAsia"/>
          <w:sz w:val="24"/>
        </w:rPr>
        <w:sectPr>
          <w:type w:val="continuous"/>
          <w:pgSz w:w="16840" w:h="11900" w:orient="landscape"/>
          <w:pgMar w:top="780" w:right="720" w:bottom="882" w:left="160" w:header="720" w:footer="720" w:gutter="0"/>
          <w:cols w:space="720" w:num="1"/>
        </w:sectPr>
      </w:pPr>
    </w:p>
    <w:p>
      <w:pPr>
        <w:rPr>
          <w:rFonts w:asciiTheme="minorEastAsia" w:hAnsiTheme="minorEastAsia" w:eastAsiaTheme="minorEastAsia"/>
          <w:sz w:val="24"/>
        </w:rPr>
        <w:sectPr>
          <w:type w:val="continuous"/>
          <w:pgSz w:w="16840" w:h="11900" w:orient="landscape"/>
          <w:pgMar w:top="780" w:right="720" w:bottom="882" w:left="160" w:header="720" w:footer="720" w:gutter="0"/>
          <w:cols w:space="720" w:num="1"/>
        </w:sectPr>
      </w:pPr>
    </w:p>
    <w:p>
      <w:pPr>
        <w:spacing w:line="280" w:lineRule="exact"/>
        <w:rPr>
          <w:rFonts w:asciiTheme="minorEastAsia" w:hAnsiTheme="minorEastAsia" w:eastAsiaTheme="minorEastAsia"/>
          <w:sz w:val="24"/>
        </w:rPr>
        <w:sectPr>
          <w:type w:val="continuous"/>
          <w:pgSz w:w="16840" w:h="11900" w:orient="landscape"/>
          <w:pgMar w:top="780" w:right="720" w:bottom="882" w:left="160" w:header="720" w:footer="720" w:gutter="0"/>
          <w:cols w:space="720" w:num="1"/>
        </w:sectPr>
      </w:pPr>
    </w:p>
    <w:p>
      <w:pPr>
        <w:rPr>
          <w:rFonts w:asciiTheme="minorEastAsia" w:hAnsiTheme="minorEastAsia" w:eastAsiaTheme="minorEastAsia"/>
          <w:sz w:val="24"/>
        </w:rPr>
        <w:sectPr>
          <w:type w:val="continuous"/>
          <w:pgSz w:w="16840" w:h="11900" w:orient="landscape"/>
          <w:pgMar w:top="780" w:right="720" w:bottom="882" w:left="160" w:header="720" w:footer="720" w:gutter="0"/>
          <w:cols w:space="720" w:num="1"/>
        </w:sectPr>
      </w:pPr>
    </w:p>
    <w:p>
      <w:pPr>
        <w:spacing w:line="280" w:lineRule="exact"/>
        <w:rPr>
          <w:rFonts w:asciiTheme="minorEastAsia" w:hAnsiTheme="minorEastAsia" w:eastAsiaTheme="minorEastAsia"/>
          <w:sz w:val="24"/>
        </w:rPr>
        <w:sectPr>
          <w:type w:val="continuous"/>
          <w:pgSz w:w="16840" w:h="11900" w:orient="landscape"/>
          <w:pgMar w:top="780" w:right="720" w:bottom="882" w:left="160" w:header="720" w:footer="720" w:gutter="0"/>
          <w:cols w:space="720" w:num="1"/>
        </w:sectPr>
      </w:pPr>
    </w:p>
    <w:p>
      <w:pPr>
        <w:rPr>
          <w:rFonts w:asciiTheme="minorEastAsia" w:hAnsiTheme="minorEastAsia" w:eastAsiaTheme="minorEastAsia"/>
          <w:sz w:val="24"/>
        </w:rPr>
        <w:sectPr>
          <w:type w:val="continuous"/>
          <w:pgSz w:w="16840" w:h="11900" w:orient="landscape"/>
          <w:pgMar w:top="780" w:right="720" w:bottom="280" w:left="160" w:header="720" w:footer="720" w:gutter="0"/>
          <w:cols w:space="720" w:num="1"/>
        </w:sectPr>
      </w:pPr>
    </w:p>
    <w:p>
      <w:pPr>
        <w:pStyle w:val="2"/>
        <w:ind w:left="3982" w:right="4652"/>
        <w:jc w:val="both"/>
        <w:rPr>
          <w:rFonts w:asciiTheme="minorEastAsia" w:hAnsiTheme="minorEastAsia" w:eastAsiaTheme="minorEastAsia"/>
          <w:w w:val="95"/>
        </w:rPr>
      </w:pPr>
    </w:p>
    <w:p>
      <w:pPr>
        <w:pStyle w:val="2"/>
        <w:ind w:left="3982" w:right="4652"/>
        <w:jc w:val="both"/>
        <w:rPr>
          <w:rFonts w:asciiTheme="minorEastAsia" w:hAnsiTheme="minorEastAsia" w:eastAsiaTheme="minorEastAsia"/>
          <w:w w:val="95"/>
        </w:rPr>
      </w:pPr>
    </w:p>
    <w:p>
      <w:pPr>
        <w:pStyle w:val="2"/>
        <w:ind w:left="3982" w:right="4652"/>
        <w:jc w:val="both"/>
        <w:rPr>
          <w:rFonts w:asciiTheme="minorEastAsia" w:hAnsiTheme="minorEastAsia" w:eastAsiaTheme="minorEastAsia"/>
          <w:w w:val="95"/>
        </w:rPr>
      </w:pPr>
    </w:p>
    <w:p>
      <w:pPr>
        <w:pStyle w:val="2"/>
        <w:ind w:left="3982" w:right="4652"/>
        <w:jc w:val="both"/>
        <w:rPr>
          <w:rFonts w:asciiTheme="minorEastAsia" w:hAnsiTheme="minorEastAsia" w:eastAsiaTheme="minorEastAsia"/>
          <w:w w:val="95"/>
        </w:rPr>
      </w:pPr>
    </w:p>
    <w:p>
      <w:pPr>
        <w:rPr>
          <w:sz w:val="24"/>
        </w:rPr>
        <w:sectPr>
          <w:type w:val="continuous"/>
          <w:pgSz w:w="16840" w:h="11900" w:orient="landscape"/>
          <w:pgMar w:top="780" w:right="720" w:bottom="649" w:left="160" w:header="720" w:footer="720" w:gutter="0"/>
          <w:cols w:space="720" w:num="1"/>
        </w:sectPr>
      </w:pPr>
    </w:p>
    <w:p>
      <w:pPr>
        <w:tabs>
          <w:tab w:val="left" w:pos="10959"/>
        </w:tabs>
        <w:rPr>
          <w:lang w:eastAsia="zh-CN"/>
        </w:rPr>
      </w:pPr>
    </w:p>
    <w:p>
      <w:pPr>
        <w:pStyle w:val="2"/>
        <w:ind w:left="3982" w:right="4652"/>
        <w:jc w:val="center"/>
        <w:rPr>
          <w:rFonts w:asciiTheme="majorEastAsia" w:hAnsiTheme="majorEastAsia" w:eastAsiaTheme="majorEastAsia"/>
          <w:lang w:eastAsia="zh-CN"/>
        </w:rPr>
      </w:pPr>
      <w:r>
        <w:rPr>
          <w:rFonts w:asciiTheme="majorEastAsia" w:hAnsiTheme="majorEastAsia" w:eastAsiaTheme="majorEastAsia"/>
          <w:w w:val="95"/>
          <w:lang w:eastAsia="zh-CN"/>
        </w:rPr>
        <w:t>（三）</w:t>
      </w:r>
      <w:r>
        <w:rPr>
          <w:rFonts w:asciiTheme="majorEastAsia" w:hAnsiTheme="majorEastAsia" w:eastAsiaTheme="majorEastAsia"/>
          <w:w w:val="95"/>
          <w:position w:val="2"/>
          <w:lang w:eastAsia="zh-CN"/>
        </w:rPr>
        <w:t>2022</w:t>
      </w:r>
      <w:r>
        <w:rPr>
          <w:rFonts w:asciiTheme="majorEastAsia" w:hAnsiTheme="majorEastAsia" w:eastAsiaTheme="majorEastAsia"/>
          <w:w w:val="95"/>
          <w:lang w:eastAsia="zh-CN"/>
        </w:rPr>
        <w:t>年省级课程思政示范基层教学组织立项名</w:t>
      </w:r>
      <w:r>
        <w:rPr>
          <w:rFonts w:asciiTheme="majorEastAsia" w:hAnsiTheme="majorEastAsia" w:eastAsiaTheme="majorEastAsia"/>
          <w:spacing w:val="-10"/>
          <w:w w:val="95"/>
          <w:lang w:eastAsia="zh-CN"/>
        </w:rPr>
        <w:t>单</w:t>
      </w:r>
    </w:p>
    <w:p>
      <w:pPr>
        <w:tabs>
          <w:tab w:val="left" w:pos="10959"/>
        </w:tabs>
        <w:rPr>
          <w:lang w:eastAsia="zh-CN"/>
        </w:rPr>
      </w:pPr>
    </w:p>
    <w:tbl>
      <w:tblPr>
        <w:tblStyle w:val="7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016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57" w:type="dxa"/>
            <w:vAlign w:val="center"/>
          </w:tcPr>
          <w:p>
            <w:pPr>
              <w:tabs>
                <w:tab w:val="left" w:pos="10959"/>
              </w:tabs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16" w:type="dxa"/>
            <w:vAlign w:val="center"/>
          </w:tcPr>
          <w:p>
            <w:pPr>
              <w:tabs>
                <w:tab w:val="left" w:pos="10959"/>
              </w:tabs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基层教学组织名称</w:t>
            </w:r>
          </w:p>
        </w:tc>
        <w:tc>
          <w:tcPr>
            <w:tcW w:w="1393" w:type="dxa"/>
            <w:vAlign w:val="center"/>
          </w:tcPr>
          <w:p>
            <w:pPr>
              <w:tabs>
                <w:tab w:val="left" w:pos="10959"/>
              </w:tabs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57" w:type="dxa"/>
            <w:vAlign w:val="center"/>
          </w:tcPr>
          <w:p>
            <w:pPr>
              <w:tabs>
                <w:tab w:val="left" w:pos="10959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16" w:type="dxa"/>
            <w:vAlign w:val="center"/>
          </w:tcPr>
          <w:p>
            <w:pPr>
              <w:tabs>
                <w:tab w:val="left" w:pos="10959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会计学核心课程教学团队</w:t>
            </w:r>
          </w:p>
        </w:tc>
        <w:tc>
          <w:tcPr>
            <w:tcW w:w="1393" w:type="dxa"/>
            <w:vAlign w:val="center"/>
          </w:tcPr>
          <w:p>
            <w:pPr>
              <w:tabs>
                <w:tab w:val="left" w:pos="10959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邵毅平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57" w:type="dxa"/>
            <w:vAlign w:val="center"/>
          </w:tcPr>
          <w:p>
            <w:pPr>
              <w:tabs>
                <w:tab w:val="left" w:pos="10959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16" w:type="dxa"/>
            <w:vAlign w:val="center"/>
          </w:tcPr>
          <w:p>
            <w:pPr>
              <w:tabs>
                <w:tab w:val="left" w:pos="10959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产业经济学教研室</w:t>
            </w:r>
          </w:p>
        </w:tc>
        <w:tc>
          <w:tcPr>
            <w:tcW w:w="1393" w:type="dxa"/>
            <w:vAlign w:val="center"/>
          </w:tcPr>
          <w:p>
            <w:pPr>
              <w:tabs>
                <w:tab w:val="left" w:pos="10959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邱风</w:t>
            </w:r>
          </w:p>
        </w:tc>
      </w:tr>
    </w:tbl>
    <w:p>
      <w:pPr>
        <w:tabs>
          <w:tab w:val="left" w:pos="10959"/>
        </w:tabs>
        <w:rPr>
          <w:lang w:eastAsia="zh-CN"/>
        </w:rPr>
        <w:sectPr>
          <w:type w:val="continuous"/>
          <w:pgSz w:w="16840" w:h="11900" w:orient="landscape"/>
          <w:pgMar w:top="780" w:right="720" w:bottom="280" w:left="160" w:header="720" w:footer="720" w:gutter="0"/>
          <w:cols w:space="720" w:num="1"/>
        </w:sectPr>
      </w:pPr>
    </w:p>
    <w:p>
      <w:pPr>
        <w:rPr>
          <w:rFonts w:asciiTheme="minorEastAsia" w:hAnsiTheme="minorEastAsia" w:eastAsiaTheme="minorEastAsia"/>
          <w:lang w:eastAsia="zh-CN"/>
        </w:rPr>
      </w:pPr>
    </w:p>
    <w:sectPr>
      <w:pgSz w:w="11900" w:h="16840"/>
      <w:pgMar w:top="1220" w:right="11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27BE0"/>
    <w:rsid w:val="00054FD7"/>
    <w:rsid w:val="001A0A1A"/>
    <w:rsid w:val="004B285D"/>
    <w:rsid w:val="004B36FB"/>
    <w:rsid w:val="00535189"/>
    <w:rsid w:val="006A7590"/>
    <w:rsid w:val="007E504C"/>
    <w:rsid w:val="00927BE0"/>
    <w:rsid w:val="00BB4235"/>
    <w:rsid w:val="00CC6037"/>
    <w:rsid w:val="00E53891"/>
    <w:rsid w:val="00E73B91"/>
    <w:rsid w:val="1EE563A1"/>
    <w:rsid w:val="29D40F30"/>
    <w:rsid w:val="2D614AA9"/>
    <w:rsid w:val="602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61"/>
    </w:pPr>
    <w:rPr>
      <w:rFonts w:ascii="黑体" w:hAnsi="黑体" w:eastAsia="黑体" w:cs="黑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Title"/>
    <w:basedOn w:val="1"/>
    <w:qFormat/>
    <w:uiPriority w:val="1"/>
    <w:pPr>
      <w:ind w:left="460"/>
    </w:pPr>
    <w:rPr>
      <w:rFonts w:ascii="方正小标宋简体" w:hAnsi="方正小标宋简体" w:eastAsia="方正小标宋简体" w:cs="方正小标宋简体"/>
      <w:sz w:val="36"/>
      <w:szCs w:val="36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16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304443-7847-4EF0-8FCE-2BCF7F6ADF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</Words>
  <Characters>959</Characters>
  <Lines>7</Lines>
  <Paragraphs>2</Paragraphs>
  <TotalTime>2</TotalTime>
  <ScaleCrop>false</ScaleCrop>
  <LinksUpToDate>false</LinksUpToDate>
  <CharactersWithSpaces>1125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2022-11-18T07:08:00Z</dcterms:created>
  <dc:creator>何超</dc:creator>
  <cp:lastModifiedBy>毛小强</cp:lastModifiedBy>
  <dcterms:modified xsi:type="dcterms:W3CDTF">2022-11-18T07:31:21Z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2022-11-17T00:00:00Z</vt:filetime>
  </property>
  <property fmtid="{D5CDD505-2E9C-101B-9397-08002B2CF9AE}" pid="5" name="KSOProductBuildVer">
    <vt:lpwstr>2052-11.1.0.10132</vt:lpwstr>
  </property>
</Properties>
</file>