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10" w:lineRule="atLeast"/>
        <w:ind w:firstLine="560" w:firstLineChars="200"/>
        <w:jc w:val="center"/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第20届中国大学生田径锦标赛学校获奖名单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16"/>
        <w:gridCol w:w="1336"/>
        <w:gridCol w:w="133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比赛项目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参赛队员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301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男女混合4*400米接力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杨柯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范文健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经济学院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许硕果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会计学院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庄鸿源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经济学院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301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女子4*100米接力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章佳宁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金融学院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周沁伊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许硕果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会计学院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杨柯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女子200米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许硕果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会计学院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4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女子100米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周沁伊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5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女子200米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周沁伊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6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女子100米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章佳宁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金融学院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7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女子400米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许硕果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会计学院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第七名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8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女子800米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杨柯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财税学院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9</w:t>
            </w:r>
          </w:p>
        </w:tc>
        <w:tc>
          <w:tcPr>
            <w:tcW w:w="301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男子铁饼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张晔文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信智学院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10</w:t>
            </w:r>
          </w:p>
        </w:tc>
        <w:tc>
          <w:tcPr>
            <w:tcW w:w="301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男子4*100米接力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王辉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法学院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第八名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范文健</w:t>
            </w:r>
          </w:p>
        </w:tc>
        <w:tc>
          <w:tcPr>
            <w:tcW w:w="133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经济学院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韩箴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公管学院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01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庄鸿源</w:t>
            </w:r>
          </w:p>
        </w:tc>
        <w:tc>
          <w:tcPr>
            <w:tcW w:w="1336" w:type="dxa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经济学院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5"/>
              <w:widowControl/>
              <w:spacing w:line="10" w:lineRule="atLeas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E"/>
    <w:rsid w:val="000B6545"/>
    <w:rsid w:val="004D710F"/>
    <w:rsid w:val="00AF588E"/>
    <w:rsid w:val="00B039B3"/>
    <w:rsid w:val="00DF5852"/>
    <w:rsid w:val="00F14FBE"/>
    <w:rsid w:val="31064DAE"/>
    <w:rsid w:val="71CF1A32"/>
    <w:rsid w:val="78D77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paragraph" w:customStyle="1" w:styleId="11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</Words>
  <Characters>635</Characters>
  <Lines>5</Lines>
  <Paragraphs>1</Paragraphs>
  <TotalTime>25</TotalTime>
  <ScaleCrop>false</ScaleCrop>
  <LinksUpToDate>false</LinksUpToDate>
  <CharactersWithSpaces>745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毛小强</cp:lastModifiedBy>
  <dcterms:modified xsi:type="dcterms:W3CDTF">2021-08-10T12:39:04Z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